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A1" w:rsidRDefault="00D34CA1" w:rsidP="003E58B0">
      <w:pPr>
        <w:pStyle w:val="Punktprocedury"/>
        <w:tabs>
          <w:tab w:val="clear" w:pos="720"/>
          <w:tab w:val="clear" w:pos="4395"/>
          <w:tab w:val="left" w:pos="7560"/>
          <w:tab w:val="left" w:pos="11235"/>
        </w:tabs>
        <w:spacing w:before="0" w:line="276" w:lineRule="auto"/>
        <w:ind w:left="0"/>
      </w:pPr>
      <w:bookmarkStart w:id="0" w:name="_GoBack"/>
      <w:bookmarkEnd w:id="0"/>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 </w:t>
      </w:r>
      <w:r w:rsidR="0074371A">
        <w:rPr>
          <w:rFonts w:ascii="Arial Nova" w:hAnsi="Arial Nova"/>
          <w:b/>
          <w:sz w:val="18"/>
          <w:szCs w:val="18"/>
        </w:rPr>
        <w:t>CEL PROCEDU</w:t>
      </w:r>
      <w:r w:rsidR="00511757">
        <w:rPr>
          <w:rFonts w:ascii="Arial Nova" w:hAnsi="Arial Nova"/>
          <w:b/>
          <w:sz w:val="18"/>
          <w:szCs w:val="18"/>
        </w:rPr>
        <w:t>RY</w:t>
      </w:r>
    </w:p>
    <w:p w:rsidR="001C7F62" w:rsidRPr="001327E4" w:rsidRDefault="001C7F62" w:rsidP="001C7F62">
      <w:pPr>
        <w:jc w:val="both"/>
        <w:rPr>
          <w:rFonts w:ascii="Arial Nova" w:hAnsi="Arial Nova"/>
          <w:b/>
          <w:sz w:val="18"/>
          <w:szCs w:val="18"/>
        </w:rPr>
      </w:pPr>
    </w:p>
    <w:p w:rsidR="00764406" w:rsidRPr="00946038" w:rsidRDefault="00946038" w:rsidP="00511757">
      <w:pPr>
        <w:jc w:val="both"/>
        <w:rPr>
          <w:rFonts w:ascii="Arial Nova" w:hAnsi="Arial Nova"/>
          <w:sz w:val="18"/>
          <w:szCs w:val="18"/>
        </w:rPr>
      </w:pPr>
      <w:r w:rsidRPr="00946038">
        <w:rPr>
          <w:rFonts w:ascii="Arial Nova" w:hAnsi="Arial Nova"/>
          <w:sz w:val="18"/>
          <w:szCs w:val="18"/>
        </w:rPr>
        <w:t xml:space="preserve">Celem procedury jest zapewnienie osobom fizycznym praw </w:t>
      </w:r>
      <w:r w:rsidR="00764406" w:rsidRPr="00946038">
        <w:rPr>
          <w:rFonts w:ascii="Arial Nova" w:hAnsi="Arial Nova"/>
          <w:sz w:val="18"/>
          <w:szCs w:val="18"/>
        </w:rPr>
        <w:t>zagwarantowanych w Rozporządzeniu Parlamentu Europejskiego i Rady (UE) 2016/679 z dnia 27 kwietnia 2016 r. w sprawie ochrony osób fizycznych w związku z przetwarzaniem danych osobowych i w sprawie swobodnego przepływu takich danych oraz uchylenia dyrektywy 95/46/WE (ogólne ro</w:t>
      </w:r>
      <w:r>
        <w:rPr>
          <w:rFonts w:ascii="Arial Nova" w:hAnsi="Arial Nova"/>
          <w:sz w:val="18"/>
          <w:szCs w:val="18"/>
        </w:rPr>
        <w:t xml:space="preserve">zporządzenie o ochronie danych), przez </w:t>
      </w:r>
      <w:r w:rsidR="00E44F2D" w:rsidRPr="008F52D8">
        <w:rPr>
          <w:rFonts w:ascii="Arial Nova" w:hAnsi="Arial Nova"/>
          <w:sz w:val="18"/>
          <w:szCs w:val="18"/>
        </w:rPr>
        <w:t xml:space="preserve">. </w:t>
      </w:r>
      <w:r w:rsidR="00E44F2D" w:rsidRPr="008D64F3">
        <w:rPr>
          <w:rFonts w:ascii="Arial Nova" w:hAnsi="Arial Nova"/>
          <w:b/>
          <w:sz w:val="18"/>
          <w:szCs w:val="18"/>
        </w:rPr>
        <w:t>LXIX Liceum Ogólnokształcące z Oddziałami Integracyjnymi im. Bohaterów Powstania Warszawskiego 1944</w:t>
      </w:r>
      <w:r w:rsidR="00E44F2D">
        <w:rPr>
          <w:rFonts w:ascii="Arial Nova" w:hAnsi="Arial Nova"/>
          <w:b/>
          <w:sz w:val="18"/>
          <w:szCs w:val="18"/>
        </w:rPr>
        <w:t>, ul. S. Skarżyńskiego 8, 02-377 Warszawa.</w:t>
      </w:r>
    </w:p>
    <w:p w:rsidR="00511757" w:rsidRDefault="00511757"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 </w:t>
      </w:r>
      <w:r w:rsidR="00511757">
        <w:rPr>
          <w:rFonts w:ascii="Arial Nova" w:hAnsi="Arial Nova"/>
          <w:b/>
          <w:sz w:val="18"/>
          <w:szCs w:val="18"/>
        </w:rPr>
        <w:t>ZAKRES STOSOWANIA</w:t>
      </w:r>
    </w:p>
    <w:p w:rsidR="00511757" w:rsidRPr="00F84BE5" w:rsidRDefault="00511757" w:rsidP="00946038">
      <w:pPr>
        <w:jc w:val="both"/>
        <w:rPr>
          <w:rFonts w:ascii="Arial Nova" w:hAnsi="Arial Nova"/>
          <w:b/>
          <w:color w:val="FF0000"/>
          <w:sz w:val="18"/>
          <w:szCs w:val="18"/>
        </w:rPr>
      </w:pPr>
    </w:p>
    <w:p w:rsidR="00946038" w:rsidRDefault="00E44F2D" w:rsidP="00AB2A3E">
      <w:pPr>
        <w:pStyle w:val="Akapitzlist"/>
        <w:numPr>
          <w:ilvl w:val="0"/>
          <w:numId w:val="16"/>
        </w:numPr>
        <w:ind w:left="357" w:hanging="357"/>
        <w:jc w:val="both"/>
        <w:rPr>
          <w:rFonts w:ascii="Arial Nova" w:hAnsi="Arial Nova" w:cs="Arial"/>
          <w:sz w:val="18"/>
        </w:rPr>
      </w:pPr>
      <w:r w:rsidRPr="008F52D8">
        <w:rPr>
          <w:rFonts w:ascii="Arial Nova" w:hAnsi="Arial Nova"/>
          <w:sz w:val="18"/>
          <w:szCs w:val="18"/>
        </w:rPr>
        <w:t xml:space="preserve">. </w:t>
      </w:r>
      <w:r w:rsidRPr="008D64F3">
        <w:rPr>
          <w:rFonts w:ascii="Arial Nova" w:hAnsi="Arial Nova"/>
          <w:b/>
          <w:sz w:val="18"/>
          <w:szCs w:val="18"/>
        </w:rPr>
        <w:t>LXIX Liceum Ogólnokształcące z Oddziałami Integracyjnymi im. Bohaterów Powstania Warszawskiego 1944</w:t>
      </w:r>
      <w:r>
        <w:rPr>
          <w:rFonts w:ascii="Arial Nova" w:hAnsi="Arial Nova"/>
          <w:b/>
          <w:sz w:val="18"/>
          <w:szCs w:val="18"/>
        </w:rPr>
        <w:t xml:space="preserve"> </w:t>
      </w:r>
      <w:r w:rsidR="00946038" w:rsidRPr="00946038">
        <w:rPr>
          <w:rFonts w:ascii="Arial Nova" w:hAnsi="Arial Nova" w:cs="Arial"/>
          <w:sz w:val="18"/>
        </w:rPr>
        <w:t xml:space="preserve">z siedzibą w Warszawie przy </w:t>
      </w:r>
      <w:r>
        <w:rPr>
          <w:rFonts w:ascii="Arial Nova" w:hAnsi="Arial Nova"/>
          <w:b/>
          <w:sz w:val="18"/>
          <w:szCs w:val="18"/>
        </w:rPr>
        <w:t xml:space="preserve">ul. S. Skarżyńskiego 8 </w:t>
      </w:r>
      <w:r w:rsidR="00946038" w:rsidRPr="00946038">
        <w:rPr>
          <w:rFonts w:ascii="Arial Nova" w:hAnsi="Arial Nova" w:cs="Arial"/>
          <w:sz w:val="18"/>
        </w:rPr>
        <w:t xml:space="preserve">zapewnia realizację praw osób fizycznych określonych w Rozporządzeniu Parlamentu Europejskiego i Rady (UE) 2016/679 z dnia 27 kwietnia 2016 r. (dalej Rozporządzenie RODO), tj.: </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dostępu do danych,</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 sprostowania danych,</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usunięcia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ograniczenia przetwarzania,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przenoszenia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sprzeciwu,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cofnięcia zgody,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by nie podlegać decyzji, która opiera się wyłącznie na zautomatyzowanym przetwarzaniu, w tym profilowaniu. </w:t>
      </w:r>
    </w:p>
    <w:p w:rsidR="00AB2A3E" w:rsidRPr="00946038" w:rsidRDefault="00AB2A3E" w:rsidP="00AB2A3E">
      <w:pPr>
        <w:pStyle w:val="Akapitzlist"/>
        <w:ind w:left="754"/>
        <w:jc w:val="both"/>
        <w:rPr>
          <w:rFonts w:ascii="Arial Nova" w:hAnsi="Arial Nova" w:cs="Arial"/>
          <w:sz w:val="18"/>
        </w:rPr>
      </w:pPr>
    </w:p>
    <w:p w:rsidR="00AB2A3E" w:rsidRDefault="00946038" w:rsidP="00AB2A3E">
      <w:pPr>
        <w:pStyle w:val="Akapitzlist"/>
        <w:numPr>
          <w:ilvl w:val="0"/>
          <w:numId w:val="16"/>
        </w:numPr>
        <w:ind w:left="357" w:hanging="357"/>
        <w:jc w:val="both"/>
        <w:rPr>
          <w:rFonts w:ascii="Arial Nova" w:hAnsi="Arial Nova" w:cs="Arial"/>
          <w:sz w:val="18"/>
        </w:rPr>
      </w:pPr>
      <w:r w:rsidRPr="00946038">
        <w:rPr>
          <w:rFonts w:ascii="Arial Nova" w:hAnsi="Arial Nova" w:cs="Arial"/>
          <w:sz w:val="18"/>
        </w:rPr>
        <w:t xml:space="preserve">Osoba fizyczna, której dane osobowe są przetwarzane przez Dzielnicowe Biuro Finansów Oświaty - Ochota m.st. Warszawy może zgłosić żądanie w zakresie realizacji praw wskazanych powyżej. </w:t>
      </w:r>
    </w:p>
    <w:p w:rsidR="00AB2A3E" w:rsidRDefault="00AB2A3E" w:rsidP="00AB2A3E">
      <w:pPr>
        <w:pStyle w:val="Akapitzlist"/>
        <w:ind w:left="357"/>
        <w:jc w:val="both"/>
        <w:rPr>
          <w:rFonts w:ascii="Arial Nova" w:hAnsi="Arial Nova" w:cs="Arial"/>
          <w:sz w:val="18"/>
        </w:rPr>
      </w:pPr>
    </w:p>
    <w:p w:rsidR="00946038" w:rsidRPr="00AB2A3E" w:rsidRDefault="00946038" w:rsidP="00AB2A3E">
      <w:pPr>
        <w:pStyle w:val="Akapitzlist"/>
        <w:numPr>
          <w:ilvl w:val="0"/>
          <w:numId w:val="16"/>
        </w:numPr>
        <w:ind w:left="357" w:hanging="357"/>
        <w:jc w:val="both"/>
        <w:rPr>
          <w:rFonts w:ascii="Arial Nova" w:hAnsi="Arial Nova" w:cs="Arial"/>
          <w:sz w:val="18"/>
        </w:rPr>
      </w:pPr>
      <w:r w:rsidRPr="00AB2A3E">
        <w:rPr>
          <w:rFonts w:ascii="Arial Nova" w:hAnsi="Arial Nova" w:cs="Arial"/>
          <w:sz w:val="18"/>
        </w:rPr>
        <w:t>Dzielnicowe Biuro Finansów Oświaty - Ochota m.st. Warszawy zapewnia obsługę zgłaszanych żądań oraz realizację praw osób fizycznych na zasadach opisanych w niniejszej procedurze, która stanowi załącznik do prowadzonego Rejestru Realizacji Żądań Podmiotu Danych.</w:t>
      </w:r>
    </w:p>
    <w:p w:rsidR="001C7F62" w:rsidRDefault="001C7F62" w:rsidP="001C7F62">
      <w:pPr>
        <w:jc w:val="both"/>
        <w:rPr>
          <w:rFonts w:ascii="Arial Nova" w:hAnsi="Arial Nova"/>
          <w:b/>
          <w:sz w:val="18"/>
          <w:szCs w:val="18"/>
        </w:rPr>
      </w:pPr>
    </w:p>
    <w:p w:rsidR="00B11BE3" w:rsidRDefault="00B11BE3" w:rsidP="001C7F62">
      <w:pPr>
        <w:jc w:val="both"/>
        <w:rPr>
          <w:rFonts w:ascii="Arial Nova" w:hAnsi="Arial Nova"/>
          <w:b/>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III. </w:t>
      </w:r>
      <w:r w:rsidR="00AB2A3E">
        <w:rPr>
          <w:rFonts w:ascii="Arial Nova" w:hAnsi="Arial Nova"/>
          <w:b/>
          <w:sz w:val="18"/>
          <w:szCs w:val="18"/>
        </w:rPr>
        <w:t>PODSTAWOWE DEFINICJE</w:t>
      </w:r>
    </w:p>
    <w:p w:rsidR="00AB2A3E" w:rsidRDefault="00AB2A3E" w:rsidP="001C7F62">
      <w:pPr>
        <w:jc w:val="both"/>
        <w:rPr>
          <w:rFonts w:ascii="Arial Nova" w:hAnsi="Arial Nova"/>
          <w:b/>
          <w:sz w:val="18"/>
          <w:szCs w:val="18"/>
        </w:rPr>
      </w:pPr>
    </w:p>
    <w:p w:rsidR="00AB2A3E" w:rsidRPr="00F84BE5" w:rsidRDefault="00AB2A3E" w:rsidP="00F84BE5">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Administrator Danych Osobowych (ADO</w:t>
      </w:r>
      <w:r w:rsidRPr="00AB2A3E">
        <w:rPr>
          <w:rFonts w:ascii="Arial Nova" w:hAnsi="Arial Nova" w:cs="Arial"/>
          <w:sz w:val="18"/>
          <w:szCs w:val="18"/>
        </w:rPr>
        <w:t xml:space="preserve">) – </w:t>
      </w:r>
      <w:r w:rsidR="00E44F2D" w:rsidRPr="008D64F3">
        <w:rPr>
          <w:rFonts w:ascii="Arial Nova" w:hAnsi="Arial Nova"/>
          <w:b/>
          <w:sz w:val="18"/>
          <w:szCs w:val="18"/>
        </w:rPr>
        <w:t>LXIX Liceum Ogólnokształcące z Oddziałami Integracyjnymi im. Bohaterów Powstania Warszawskiego 1944</w:t>
      </w:r>
      <w:r w:rsidRPr="00AB2A3E">
        <w:rPr>
          <w:rFonts w:ascii="Arial Nova" w:hAnsi="Arial Nova" w:cs="Arial"/>
          <w:sz w:val="18"/>
          <w:szCs w:val="18"/>
        </w:rPr>
        <w:t xml:space="preserve">, której reprezentantem jest Dyrektor </w:t>
      </w:r>
      <w:r>
        <w:rPr>
          <w:rFonts w:ascii="Arial Nova" w:hAnsi="Arial Nova" w:cs="Arial"/>
          <w:sz w:val="18"/>
          <w:szCs w:val="18"/>
        </w:rPr>
        <w:t xml:space="preserve">– p. </w:t>
      </w:r>
      <w:r w:rsidR="00E44F2D" w:rsidRPr="00E44F2D">
        <w:rPr>
          <w:rFonts w:ascii="Arial Nova" w:hAnsi="Arial Nova" w:cs="Arial"/>
          <w:b/>
          <w:sz w:val="18"/>
          <w:szCs w:val="18"/>
        </w:rPr>
        <w:t>Anna Jaroszek</w:t>
      </w:r>
      <w:r w:rsidRPr="00F84BE5">
        <w:rPr>
          <w:rFonts w:ascii="Arial Nova" w:hAnsi="Arial Nova" w:cs="Arial"/>
          <w:sz w:val="18"/>
          <w:szCs w:val="18"/>
        </w:rPr>
        <w:t xml:space="preserve">. Zgodnie z definicją Administratora zawartą w art. 4 Rozporządzenia RODO Administrator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Inspektor Ochrony Danych (IOD)</w:t>
      </w:r>
      <w:r w:rsidRPr="00AB2A3E">
        <w:rPr>
          <w:rFonts w:ascii="Arial Nova" w:hAnsi="Arial Nova" w:cs="Arial"/>
          <w:sz w:val="18"/>
          <w:szCs w:val="18"/>
        </w:rPr>
        <w:t xml:space="preserve"> w osobie Pani </w:t>
      </w:r>
      <w:r>
        <w:rPr>
          <w:rFonts w:ascii="Arial Nova" w:hAnsi="Arial Nova" w:cs="Arial"/>
          <w:sz w:val="18"/>
          <w:szCs w:val="18"/>
        </w:rPr>
        <w:t xml:space="preserve">Agnieszki </w:t>
      </w:r>
      <w:proofErr w:type="spellStart"/>
      <w:r>
        <w:rPr>
          <w:rFonts w:ascii="Arial Nova" w:hAnsi="Arial Nova" w:cs="Arial"/>
          <w:sz w:val="18"/>
          <w:szCs w:val="18"/>
        </w:rPr>
        <w:t>Falborskiej</w:t>
      </w:r>
      <w:proofErr w:type="spellEnd"/>
      <w:r w:rsidRPr="00AB2A3E">
        <w:rPr>
          <w:rFonts w:ascii="Arial Nova" w:hAnsi="Arial Nova" w:cs="Arial"/>
          <w:sz w:val="18"/>
          <w:szCs w:val="18"/>
        </w:rPr>
        <w:t xml:space="preserve"> – osoba powołana przez Dyrektora, któremu bezpośrednio podlega. Inspektor odpowiada za organizację ochrony danych osobowych.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Dane osobowe</w:t>
      </w:r>
      <w:r>
        <w:rPr>
          <w:rFonts w:ascii="Arial Nova" w:hAnsi="Arial Nova" w:cs="Arial"/>
          <w:sz w:val="18"/>
          <w:szCs w:val="18"/>
        </w:rPr>
        <w:t xml:space="preserve"> - o</w:t>
      </w:r>
      <w:r w:rsidRPr="00AB2A3E">
        <w:rPr>
          <w:rFonts w:ascii="Arial Nova" w:hAnsi="Arial Nova" w:cs="Arial"/>
          <w:sz w:val="18"/>
          <w:szCs w:val="18"/>
        </w:rPr>
        <w:t xml:space="preserve">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lastRenderedPageBreak/>
        <w:t>Przetwarzanie danych</w:t>
      </w:r>
      <w:r w:rsidRPr="00AB2A3E">
        <w:rPr>
          <w:rFonts w:ascii="Arial Nova" w:hAnsi="Arial Nova"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Podmiot Przetwarzający</w:t>
      </w:r>
      <w:r w:rsidRPr="00AB2A3E">
        <w:rPr>
          <w:rFonts w:ascii="Arial Nova" w:hAnsi="Arial Nova" w:cs="Arial"/>
          <w:sz w:val="18"/>
          <w:szCs w:val="18"/>
        </w:rPr>
        <w:t xml:space="preserve"> </w:t>
      </w:r>
      <w:r>
        <w:rPr>
          <w:rFonts w:ascii="Arial Nova" w:hAnsi="Arial Nova" w:cs="Arial"/>
          <w:sz w:val="18"/>
          <w:szCs w:val="18"/>
        </w:rPr>
        <w:t xml:space="preserve">- </w:t>
      </w:r>
      <w:r w:rsidRPr="00AB2A3E">
        <w:rPr>
          <w:rFonts w:ascii="Arial Nova" w:hAnsi="Arial Nova" w:cs="Arial"/>
          <w:sz w:val="18"/>
          <w:szCs w:val="18"/>
        </w:rPr>
        <w:t>oznacza osobę fizyczną lub prawną, organ publiczny, jednostkę lub inny podmiot, który przetwarza dane osobowe w imieniu Administratora.</w:t>
      </w:r>
    </w:p>
    <w:p w:rsidR="00AB2A3E" w:rsidRDefault="00AB2A3E" w:rsidP="001C7F62">
      <w:pPr>
        <w:jc w:val="both"/>
        <w:rPr>
          <w:rFonts w:ascii="Arial Nova" w:hAnsi="Arial Nova"/>
          <w:sz w:val="18"/>
          <w:szCs w:val="18"/>
        </w:rPr>
      </w:pPr>
    </w:p>
    <w:p w:rsidR="00AB2A3E" w:rsidRPr="001327E4" w:rsidRDefault="00AB2A3E" w:rsidP="001C7F62">
      <w:pPr>
        <w:jc w:val="both"/>
        <w:rPr>
          <w:rFonts w:ascii="Arial Nova" w:hAnsi="Arial Nova"/>
          <w:sz w:val="18"/>
          <w:szCs w:val="18"/>
        </w:rPr>
      </w:pPr>
    </w:p>
    <w:p w:rsidR="001C7F62" w:rsidRDefault="00AB2A3E" w:rsidP="001C7F62">
      <w:pPr>
        <w:jc w:val="both"/>
        <w:rPr>
          <w:rFonts w:ascii="Arial Nova" w:hAnsi="Arial Nova"/>
          <w:b/>
          <w:sz w:val="18"/>
          <w:szCs w:val="18"/>
        </w:rPr>
      </w:pPr>
      <w:r w:rsidRPr="00AB2A3E">
        <w:rPr>
          <w:rFonts w:ascii="Arial Nova" w:hAnsi="Arial Nova"/>
          <w:b/>
          <w:sz w:val="18"/>
          <w:szCs w:val="18"/>
        </w:rPr>
        <w:t xml:space="preserve">IV. </w:t>
      </w:r>
      <w:r>
        <w:rPr>
          <w:rFonts w:ascii="Arial Nova" w:hAnsi="Arial Nova"/>
          <w:b/>
          <w:sz w:val="18"/>
          <w:szCs w:val="18"/>
        </w:rPr>
        <w:t>ZGŁASZANIE I OBSŁUGA PRAW OSÓB FIZYCZNYCH</w:t>
      </w:r>
    </w:p>
    <w:p w:rsidR="00AB2A3E" w:rsidRDefault="00AB2A3E" w:rsidP="001C7F62">
      <w:pPr>
        <w:jc w:val="both"/>
        <w:rPr>
          <w:rFonts w:ascii="Arial Nova" w:hAnsi="Arial Nova"/>
          <w:b/>
          <w:sz w:val="18"/>
          <w:szCs w:val="18"/>
        </w:rPr>
      </w:pPr>
    </w:p>
    <w:p w:rsidR="00AB2A3E" w:rsidRDefault="00AB2A3E" w:rsidP="00AB2A3E">
      <w:pPr>
        <w:pStyle w:val="Akapitzlist"/>
        <w:numPr>
          <w:ilvl w:val="0"/>
          <w:numId w:val="19"/>
        </w:numPr>
        <w:ind w:left="357" w:hanging="357"/>
        <w:jc w:val="both"/>
        <w:rPr>
          <w:rFonts w:ascii="Arial Nova" w:hAnsi="Arial Nova"/>
          <w:sz w:val="18"/>
          <w:szCs w:val="18"/>
        </w:rPr>
      </w:pPr>
      <w:r w:rsidRPr="00AB2A3E">
        <w:rPr>
          <w:rFonts w:ascii="Arial Nova" w:hAnsi="Arial Nova"/>
          <w:sz w:val="18"/>
          <w:szCs w:val="18"/>
        </w:rPr>
        <w:t xml:space="preserve">Żądania osób fizycznych w zakresie realizacji praw wskazanych we wstępie (pkt </w:t>
      </w:r>
      <w:r>
        <w:rPr>
          <w:rFonts w:ascii="Arial Nova" w:hAnsi="Arial Nova"/>
          <w:sz w:val="18"/>
          <w:szCs w:val="18"/>
        </w:rPr>
        <w:t>II</w:t>
      </w:r>
      <w:r w:rsidRPr="00AB2A3E">
        <w:rPr>
          <w:rFonts w:ascii="Arial Nova" w:hAnsi="Arial Nova"/>
          <w:sz w:val="18"/>
          <w:szCs w:val="18"/>
        </w:rPr>
        <w:t xml:space="preserve">, </w:t>
      </w:r>
      <w:proofErr w:type="spellStart"/>
      <w:r w:rsidRPr="00AB2A3E">
        <w:rPr>
          <w:rFonts w:ascii="Arial Nova" w:hAnsi="Arial Nova"/>
          <w:sz w:val="18"/>
          <w:szCs w:val="18"/>
        </w:rPr>
        <w:t>ppkt</w:t>
      </w:r>
      <w:proofErr w:type="spellEnd"/>
      <w:r w:rsidRPr="00AB2A3E">
        <w:rPr>
          <w:rFonts w:ascii="Arial Nova" w:hAnsi="Arial Nova"/>
          <w:sz w:val="18"/>
          <w:szCs w:val="18"/>
        </w:rPr>
        <w:t xml:space="preserve">. </w:t>
      </w:r>
      <w:r>
        <w:rPr>
          <w:rFonts w:ascii="Arial Nova" w:hAnsi="Arial Nova"/>
          <w:sz w:val="18"/>
          <w:szCs w:val="18"/>
        </w:rPr>
        <w:t>a</w:t>
      </w:r>
      <w:r w:rsidRPr="00AB2A3E">
        <w:rPr>
          <w:rFonts w:ascii="Arial Nova" w:hAnsi="Arial Nova"/>
          <w:sz w:val="18"/>
          <w:szCs w:val="18"/>
        </w:rPr>
        <w:t xml:space="preserve"> – </w:t>
      </w:r>
      <w:r>
        <w:rPr>
          <w:rFonts w:ascii="Arial Nova" w:hAnsi="Arial Nova"/>
          <w:sz w:val="18"/>
          <w:szCs w:val="18"/>
        </w:rPr>
        <w:t>h</w:t>
      </w:r>
      <w:r w:rsidRPr="00AB2A3E">
        <w:rPr>
          <w:rFonts w:ascii="Arial Nova" w:hAnsi="Arial Nova"/>
          <w:sz w:val="18"/>
          <w:szCs w:val="18"/>
        </w:rPr>
        <w:t xml:space="preserve">) mogą być kierowane do Administratora: </w:t>
      </w:r>
    </w:p>
    <w:p w:rsidR="00AB2A3E" w:rsidRPr="00AB2A3E" w:rsidRDefault="00AB2A3E" w:rsidP="00AB2A3E">
      <w:pPr>
        <w:pStyle w:val="Akapitzlist"/>
        <w:ind w:left="357"/>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pisemną na adres: </w:t>
      </w:r>
    </w:p>
    <w:p w:rsidR="00137942" w:rsidRPr="00137942" w:rsidRDefault="00137942" w:rsidP="00137942">
      <w:pPr>
        <w:pStyle w:val="Akapitzlist"/>
        <w:numPr>
          <w:ilvl w:val="0"/>
          <w:numId w:val="27"/>
        </w:numPr>
        <w:jc w:val="both"/>
        <w:rPr>
          <w:rFonts w:ascii="Arial Nova" w:hAnsi="Arial Nova"/>
          <w:sz w:val="18"/>
          <w:szCs w:val="18"/>
        </w:rPr>
      </w:pPr>
      <w:r w:rsidRPr="00137942">
        <w:rPr>
          <w:rFonts w:ascii="Arial Nova" w:hAnsi="Arial Nova"/>
          <w:b/>
          <w:sz w:val="18"/>
          <w:szCs w:val="18"/>
        </w:rPr>
        <w:t>LXIX Liceum Ogólnokształcące z Oddziałami Integracyjnymi im. Bohaterów Powstania Warszawskiego 1944, ul. S. Skarżyńskiego 8, 02-377 Warszawa.</w:t>
      </w:r>
    </w:p>
    <w:p w:rsidR="00AB2A3E" w:rsidRDefault="00AB2A3E" w:rsidP="0029376D">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w:t>
      </w:r>
      <w:r>
        <w:rPr>
          <w:rFonts w:ascii="Arial Nova" w:hAnsi="Arial Nova"/>
          <w:sz w:val="18"/>
          <w:szCs w:val="18"/>
        </w:rPr>
        <w:t>e-</w:t>
      </w:r>
      <w:r w:rsidRPr="00AB2A3E">
        <w:rPr>
          <w:rFonts w:ascii="Arial Nova" w:hAnsi="Arial Nova"/>
          <w:sz w:val="18"/>
          <w:szCs w:val="18"/>
        </w:rPr>
        <w:t xml:space="preserve">mailową bezpośrednio do Inspektora Ochrony Danych Osobowych na adres: </w:t>
      </w:r>
    </w:p>
    <w:p w:rsidR="00AB2A3E" w:rsidRDefault="00C16977" w:rsidP="0029376D">
      <w:pPr>
        <w:pStyle w:val="Akapitzlist"/>
        <w:jc w:val="both"/>
        <w:rPr>
          <w:rFonts w:ascii="Arial Nova" w:hAnsi="Arial Nova"/>
          <w:sz w:val="18"/>
          <w:szCs w:val="18"/>
        </w:rPr>
      </w:pPr>
      <w:hyperlink r:id="rId8" w:history="1">
        <w:r w:rsidR="00AB2A3E" w:rsidRPr="001C2CDE">
          <w:rPr>
            <w:rStyle w:val="Hipercze"/>
            <w:rFonts w:ascii="Arial Nova" w:hAnsi="Arial Nova"/>
            <w:sz w:val="18"/>
            <w:szCs w:val="18"/>
          </w:rPr>
          <w:t>iod@dbfo-ochota-waw.pl</w:t>
        </w:r>
      </w:hyperlink>
    </w:p>
    <w:p w:rsidR="0029376D" w:rsidRDefault="0029376D" w:rsidP="0029376D">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osobiście w siedzibie Administratora. </w:t>
      </w:r>
    </w:p>
    <w:p w:rsidR="0029376D" w:rsidRPr="00AB2A3E" w:rsidRDefault="0029376D" w:rsidP="00AB2A3E">
      <w:pPr>
        <w:pStyle w:val="Akapitzlist"/>
        <w:jc w:val="both"/>
        <w:rPr>
          <w:rFonts w:ascii="Arial Nova" w:hAnsi="Arial Nova"/>
          <w:sz w:val="18"/>
          <w:szCs w:val="18"/>
        </w:rPr>
      </w:pPr>
    </w:p>
    <w:p w:rsidR="00AB2A3E" w:rsidRDefault="00AB2A3E" w:rsidP="00AB2A3E">
      <w:pPr>
        <w:pStyle w:val="Akapitzlist"/>
        <w:numPr>
          <w:ilvl w:val="0"/>
          <w:numId w:val="19"/>
        </w:numPr>
        <w:spacing w:after="0" w:line="240" w:lineRule="auto"/>
        <w:ind w:left="357" w:hanging="357"/>
        <w:jc w:val="both"/>
        <w:rPr>
          <w:rFonts w:ascii="Arial Nova" w:hAnsi="Arial Nova"/>
          <w:sz w:val="18"/>
          <w:szCs w:val="18"/>
        </w:rPr>
      </w:pPr>
      <w:r w:rsidRPr="00AB2A3E">
        <w:rPr>
          <w:rFonts w:ascii="Arial Nova" w:hAnsi="Arial Nova"/>
          <w:sz w:val="18"/>
          <w:szCs w:val="18"/>
        </w:rPr>
        <w:t xml:space="preserve">Zgłoszenie żądania osoby fizycznej w zakresie realizacji praw winno zawierać: </w:t>
      </w:r>
    </w:p>
    <w:p w:rsidR="00AB2A3E" w:rsidRDefault="00AB2A3E" w:rsidP="0029376D">
      <w:pPr>
        <w:pStyle w:val="Akapitzlist"/>
        <w:spacing w:after="0"/>
        <w:ind w:left="357"/>
        <w:jc w:val="both"/>
        <w:rPr>
          <w:rFonts w:ascii="Arial Nova" w:hAnsi="Arial Nova"/>
          <w:sz w:val="18"/>
          <w:szCs w:val="18"/>
        </w:rPr>
      </w:pP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dane dot. osoby fizycznej: imię, nazwisko, osoby której zgłoszenie dotyczy,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datę zgłoszenia żądania,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opis zgłaszanego żądania wraz ze wskazaniem ewentualnych zastrzeżeń,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podpis osoby zgłaszającej żądanie w przypadku zgłoszeń pisemnych, </w:t>
      </w:r>
    </w:p>
    <w:p w:rsidR="00AB2A3E" w:rsidRP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pełnomocnictwo jeśli w imieniu zgłaszającego żądanie zgłasza pełnomocnik.</w:t>
      </w:r>
    </w:p>
    <w:p w:rsidR="00AB2A3E" w:rsidRPr="00AB2A3E" w:rsidRDefault="00AB2A3E" w:rsidP="00AB2A3E">
      <w:pPr>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Przed realizacją zgłoszenia żądania Administrator może poprosić osobę fizyczną, której dane dotyczą o zweryfikowanie jej tożsamości. </w:t>
      </w: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Administrator bez zbędnej zwłoki – a w każdym razie w terminie miesiąca od otrzymania żądania – udziela osobie, której dane dotyczą, informacji o działaniach podjętych w związku z żądaniem na podstawie art. 15–22 Rozporządzenia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t>
      </w:r>
    </w:p>
    <w:p w:rsidR="0029376D" w:rsidRPr="0029376D" w:rsidRDefault="0029376D" w:rsidP="0029376D">
      <w:pPr>
        <w:pStyle w:val="Akapitzlist"/>
        <w:rPr>
          <w:rFonts w:ascii="Arial Nova" w:hAnsi="Arial Nova"/>
          <w:sz w:val="18"/>
          <w:szCs w:val="18"/>
        </w:rPr>
      </w:pP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(Prezesa Urzędu Ochrony Danych Osobowych) oraz skorzystania ze środków ochrony prawnej przed sądem. </w:t>
      </w:r>
    </w:p>
    <w:p w:rsidR="0029376D" w:rsidRPr="0029376D" w:rsidRDefault="0029376D" w:rsidP="0029376D">
      <w:pPr>
        <w:pStyle w:val="Akapitzlist"/>
        <w:ind w:left="357"/>
        <w:jc w:val="both"/>
        <w:rPr>
          <w:rFonts w:ascii="Arial Nova" w:hAnsi="Arial Nova"/>
          <w:sz w:val="18"/>
          <w:szCs w:val="18"/>
        </w:rPr>
      </w:pPr>
    </w:p>
    <w:p w:rsidR="00AB2A3E" w:rsidRPr="0029376D"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lastRenderedPageBreak/>
        <w:t>Czynności Administratora podejmowane w odpowiedzi na zgłoszone żądania są wolne od opłat. Wyjątkowo – w przypadku, gdy żądania osoby fizycznej są ewidentnie nadmierne – Administrator ma prawo pobrać rozsądną opłatę, uwzględniając administracyjne koszty udzielenia informacji, prowadzenia komunikacji lub podjęcia żądanych działań.</w:t>
      </w:r>
    </w:p>
    <w:p w:rsidR="00AB2A3E" w:rsidRDefault="00AB2A3E" w:rsidP="001C7F62">
      <w:pPr>
        <w:jc w:val="both"/>
        <w:rPr>
          <w:rFonts w:ascii="Arial Nova" w:hAnsi="Arial Nova"/>
          <w:b/>
          <w:sz w:val="18"/>
          <w:szCs w:val="18"/>
        </w:rPr>
      </w:pPr>
    </w:p>
    <w:p w:rsidR="0029376D" w:rsidRDefault="0029376D" w:rsidP="001C7F62">
      <w:pPr>
        <w:jc w:val="both"/>
        <w:rPr>
          <w:rFonts w:ascii="Arial Nova" w:hAnsi="Arial Nova"/>
          <w:b/>
          <w:sz w:val="18"/>
          <w:szCs w:val="18"/>
        </w:rPr>
      </w:pPr>
    </w:p>
    <w:p w:rsidR="0029376D" w:rsidRDefault="0029376D" w:rsidP="001C7F62">
      <w:pPr>
        <w:jc w:val="both"/>
        <w:rPr>
          <w:rFonts w:ascii="Arial Nova" w:hAnsi="Arial Nova"/>
          <w:b/>
          <w:sz w:val="18"/>
          <w:szCs w:val="18"/>
        </w:rPr>
      </w:pPr>
      <w:r>
        <w:rPr>
          <w:rFonts w:ascii="Arial Nova" w:hAnsi="Arial Nova"/>
          <w:b/>
          <w:sz w:val="18"/>
          <w:szCs w:val="18"/>
        </w:rPr>
        <w:t>V. ZASADY REALIZACJI PRAW OSÓB FIZYCZNYCH</w:t>
      </w:r>
    </w:p>
    <w:p w:rsidR="0029376D" w:rsidRDefault="0029376D" w:rsidP="001C7F62">
      <w:pPr>
        <w:jc w:val="both"/>
        <w:rPr>
          <w:rFonts w:ascii="Arial Nova" w:hAnsi="Arial Nova"/>
          <w:b/>
          <w:sz w:val="18"/>
          <w:szCs w:val="18"/>
        </w:rPr>
      </w:pPr>
    </w:p>
    <w:p w:rsidR="0029376D" w:rsidRPr="00FB7E41" w:rsidRDefault="0029376D" w:rsidP="001C7F62">
      <w:pPr>
        <w:jc w:val="both"/>
        <w:rPr>
          <w:rFonts w:ascii="Arial Nova" w:hAnsi="Arial Nova"/>
          <w:b/>
          <w:sz w:val="2"/>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dostępu do danych (art. 15 RODO): </w:t>
      </w: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Osoba, której dane dotyczą, jest uprawniona do uzyskania od Administratora potwierdzenia, czy przetwarzane są dane osobowe jej dotyczące, a jeżeli ma to miejsce, jest uprawniona do uzyskania dostępu do nich oraz następujących informacji: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cele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kategorie odnośnych danych osobowych,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odbiorcach lub kategoriach odbiorców, którym dane osobowe zostały lub zostaną ujawnione, w szczególności o odbiorcach w państwach trzecich lub organizacjach międzynarodowych,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w miarę możliwości planowany okres przechowywania danych osobowych, a gdy nie jest to możliwe, kryteria ustalania tego okresu,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do żądania od Administratora sprostowania, usunięcia lub ograniczenia przetwarzania danych osobowych dotyczącego osoby, której dane dotyczą, oraz do wniesienia sprzeciwu wobec takiego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wniesienia skargi do organu nadzorczego (PUODO),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jeżeli dane osobowe nie zostały zebrane od osoby, której dane dotyczą – wszelkie dostępne informacje o ich źródle,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informacje o zautomatyzowanym podejmowaniu decyzji, w tym o profilowaniu, o którym mowa w art. 22 ust. 1 i 4 Rozporządzenia RODO, oraz – przynajmniej w tych przypadkach – istotne informacje o zasadach ich podejmowania, a także o znaczeniu i przewidywanych konsekwencjach takiego przetwarzania dla osoby, której dane dotyczą.</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Jeżeli dane osobowe są przekazywane do państwa trzeciego lub organizacji międzynarodowej, osoba, której dane dotyczą, ma prawo zostać poinformowana o odpowiednich zabezpieczeniach, o których mowa w art. 46 Rozporządzenia RODO, związanych z przekazaniem.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 xml:space="preserve">Jeżeli osoba, której dane dotyczą, zwraca się o kopię drogą elektroniczną i jeżeli nie zaznaczy inaczej, informacji udziela się w powszechnie stosowanej formie elektronicznej. </w:t>
      </w:r>
    </w:p>
    <w:p w:rsidR="0029376D" w:rsidRPr="0029376D" w:rsidRDefault="0029376D" w:rsidP="0029376D">
      <w:pPr>
        <w:jc w:val="both"/>
        <w:rPr>
          <w:rFonts w:ascii="Arial Nova" w:hAnsi="Arial Nova"/>
          <w:sz w:val="6"/>
          <w:szCs w:val="18"/>
        </w:rPr>
      </w:pPr>
    </w:p>
    <w:p w:rsidR="0029376D" w:rsidRP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Prawo do uzyskania kopii, o której mowa w ust. 3, nie może niekorzystnie wpływać na prawa i wolności innych.</w:t>
      </w:r>
    </w:p>
    <w:p w:rsidR="0029376D" w:rsidRPr="0029376D" w:rsidRDefault="0029376D"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Prawo do sprostowania danych (art. 16 RODO):</w:t>
      </w: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Prawo do sprostowania danych obejmuje: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poprawienia nieprawidłowych danych,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uzupełnienia niekompletnych danych (w tym poprzez przedstawienie dodatkowego oświadczenia),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aktualizacji danych. </w:t>
      </w:r>
    </w:p>
    <w:p w:rsidR="0029376D" w:rsidRPr="0029376D" w:rsidRDefault="0029376D" w:rsidP="0029376D">
      <w:pPr>
        <w:pStyle w:val="Akapitzlist"/>
        <w:ind w:left="1071"/>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Wniosek o sprostowanie lub uzupełnienie danych osobowych może złożyć osoba, której dane dotyczą w sytuacji, kiedy Administrator przetwarza jej dane w niepoprawnym lub niekompletnym zakresie.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lastRenderedPageBreak/>
        <w:t xml:space="preserve">Zasadność złożonego wniosku oceniana jest przez Administratora danych. Obowiązek wykazania, że żądanie ma ewidentnie nieuzasadniony lub nadmierny charakter, spoczywa na Administratorze. W niektórych przypadkach może okazać się, że spełnienie żądania sprostowania danych wymagać będzie od Administratora podjęcia dodatkowych działań – np. wtedy, kiedy osoba, której dane dotyczą nie jest w stanie samodzielnie wskazać, jakie powinny być prawidłowe informacje. </w:t>
      </w:r>
    </w:p>
    <w:p w:rsidR="0029376D" w:rsidRPr="0029376D" w:rsidRDefault="0029376D" w:rsidP="0029376D">
      <w:pPr>
        <w:jc w:val="both"/>
        <w:rPr>
          <w:rFonts w:ascii="Arial Nova" w:hAnsi="Arial Nova"/>
          <w:sz w:val="2"/>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Administrator dokonuje oceny tego, czy konieczne jest uzupełnienie danych w oparciu o cel ich przetwarzania – zgodnie z wynikającą z art. 5 ust. 1 lit. c Rozporządzenia RODO zasadą minimalizacji danych. Nie jest bowiem wymagane uzupełnianie danych o bardziej szczegółowe informacje, jeśli nie są one konieczne. Administrator weryfikuje, czy żądanie sprostowania danych nie prowadzi ponadto do ujawnienia danych nieprawidłowych. W takim przypadku odmówią się spełnienie żądania. </w:t>
      </w:r>
    </w:p>
    <w:p w:rsidR="0029376D" w:rsidRPr="0029376D" w:rsidRDefault="0029376D" w:rsidP="0029376D">
      <w:pPr>
        <w:jc w:val="both"/>
        <w:rPr>
          <w:rFonts w:ascii="Arial Nova" w:hAnsi="Arial Nova"/>
          <w:sz w:val="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 przypadku, kiedy wniosek jest zasadny, Administrator może przystąpić do jego wykonania. O zaktualizowaniu lub uzupełnieniu danych należy jednak poinformować także pozostałych odbiorców danych osobowych, jeśli zostały im udostępnione. Krok ten może zostać pominięty w przypadku, jeśli działanie takie będzie niemożliwe lub będzie wymagało niewspółmiernego wysiłku ze strony Administratora. </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Na czas sprawdzania poprawności danych przez Administratora powinny być one przetwarzane w ograniczonym zakresie, co najczęściej skutkuje przerwą w ich wykorzystywaniu do momentu wyjaśnienia nieprawidłowości. </w:t>
      </w:r>
    </w:p>
    <w:p w:rsidR="0029376D" w:rsidRPr="0029376D" w:rsidRDefault="0029376D" w:rsidP="0029376D">
      <w:pPr>
        <w:pStyle w:val="Akapitzlist"/>
        <w:ind w:left="357"/>
        <w:jc w:val="both"/>
        <w:rPr>
          <w:rFonts w:ascii="Arial Nova" w:hAnsi="Arial Nova"/>
          <w:sz w:val="1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Sprostowanie danych osobowych może nastąpić z własnej inicjatywy osoby zainteresowanej, jeśli zauważy ona, że przetwarzane dane są nieprawidłowe, niekompletne lub nieaktualne.  </w:t>
      </w:r>
    </w:p>
    <w:p w:rsidR="0029376D" w:rsidRDefault="0029376D" w:rsidP="0029376D">
      <w:pPr>
        <w:jc w:val="both"/>
        <w:rPr>
          <w:rFonts w:ascii="Arial Nova" w:hAnsi="Arial Nova"/>
          <w:sz w:val="18"/>
          <w:szCs w:val="18"/>
        </w:rPr>
      </w:pPr>
    </w:p>
    <w:p w:rsidR="00BD1D60" w:rsidRPr="0029376D" w:rsidRDefault="00BD1D60" w:rsidP="0029376D">
      <w:pPr>
        <w:jc w:val="both"/>
        <w:rPr>
          <w:rFonts w:ascii="Arial Nova" w:hAnsi="Arial Nova"/>
          <w:sz w:val="18"/>
          <w:szCs w:val="18"/>
        </w:rPr>
      </w:pPr>
    </w:p>
    <w:p w:rsidR="00BD1D60"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usunięcia danych („prawo do bycia zapomnianym”, art. 17 RODO):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nie są już niezbędne do realizacji </w:t>
      </w:r>
      <w:r w:rsidR="00BD1D60">
        <w:rPr>
          <w:rFonts w:ascii="Arial Nova" w:hAnsi="Arial Nova"/>
          <w:sz w:val="18"/>
          <w:szCs w:val="18"/>
        </w:rPr>
        <w:t>celu, w którym zostały zebrane,</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cofnęła zgodę, na podstawie której opierało się przetwarzanie i nie ma innej podstawy do tego, aby dane te dalej przetwarzać,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były przetwarzane niezgodnie z prawem,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musza zostać usunięte w celu wywiązania się z obowiązku prawnego przewidzianego w prawie Unii Europejskiej lub prawie państwa członkowskiego, któremu podlega Administrator, 8 </w:t>
      </w:r>
    </w:p>
    <w:p w:rsidR="0029376D"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zostały zebrane w związku z oferowaniem usług społeczeństwa informacyjnego w stosunku do dziecka. </w:t>
      </w:r>
    </w:p>
    <w:p w:rsidR="00BD1D60" w:rsidRP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który upublicznił dane osobowe, w przypadku żądania osoby usunięcia danych, której dotyczą, informuje Administratorów, którzy przetwarzają takie dane, że osoba której dane dotyczą, żąda by Administratorzy ci usunęli wszelkie łącza do tych danych, kopie tych danych osobowych bądź ich replikacje.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może odmówić spełnienia żądania realizacji prawa do usunięcia danych, w zakresie w jakim przetwarzanie jest niezbędne: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korzystania z prawa do wolności wypowiedzi i informacji,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wywiązania się z prawnego obowiązku wymagającego przetwarzania na mocy prawa Unii lub prawa państwa członkowskiego, któremu podlega Administrator,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lastRenderedPageBreak/>
        <w:t xml:space="preserve">do celów archiwalnych w interesie publicznym, do celów badań naukowych lub historycznych lub do celów statystycznych zgodnie z art. 89 ust. 1 Rozporządzenia RODO, o ile prawdopodobne jest, że prawo, o którym mowa w ust. 1, uniemożliwi lub poważnie utrudni realizację celów takiego przetwarzania, </w:t>
      </w:r>
    </w:p>
    <w:p w:rsidR="0029376D" w:rsidRP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do ustalenia, dochodzenia lub obrony roszczeń.</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ograniczenia przetwarzania (art. 18 RODO): </w:t>
      </w:r>
    </w:p>
    <w:p w:rsidR="00BD1D60" w:rsidRP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Osoba fizyczna, której dane dotyczą, ma prawo żądać ograniczenia przetwarzania w następujących przypadkach: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kwestionuje prawidłowość danych osobowych – na okres pozwalający Administratorowi sprawdzić prawidłowość tych danych,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przetwarzanie jest niezgodne z prawem, a osoba, której dane dotyczą, sprzeciwia się usunięciu danych osobowych, żądając w zamian ograniczenia ich wykorzystywania,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Administrator nie potrzebuje już danych osobowych do celów przetwarzania, ale są one potrzebne osobie, której dane dotyczą, do ustalenia, dochodzenia lub obrony roszczeń,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wniosła sprzeciw na mocy art. 21 ust. 1 Rozporządzenia RODO wobec przetwarzania – do czasu stwierdzenia, czy prawnie uzasadnione podstawy po stronie Administratora są nadrzędne wobec podstaw sprzeciwu osoby, której dane dotyczą. </w:t>
      </w:r>
    </w:p>
    <w:p w:rsidR="00BD1D60" w:rsidRDefault="00BD1D60" w:rsidP="00BD1D60">
      <w:pPr>
        <w:pStyle w:val="Akapitzlist"/>
        <w:jc w:val="both"/>
        <w:rPr>
          <w:rFonts w:ascii="Arial Nova" w:hAnsi="Arial Nova"/>
          <w:sz w:val="18"/>
          <w:szCs w:val="18"/>
        </w:rPr>
      </w:pPr>
    </w:p>
    <w:p w:rsid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W przypadku wykonania żądania realizacji prawa, o którym mowa w ust. 1 powyżej, Administrator dokonuje oznaczenia danych objętych żądaniem i zaprzestaje ich przetwarzania w inny sposób niż ich przechowywanie, chyba że: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osoba, której dane dotyczą, wyrazi zgodę na inny sposób przetwarzania danych,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 jest to niezbędne w celu ustalenia, dochodzenia lub obrony roszczeń,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jest niezbędne w celu ochrony praw innej osoby fizycznej lub prawnej, </w:t>
      </w:r>
    </w:p>
    <w:p w:rsidR="0029376D"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z uwagi na ważne względy interesu publicznego Unii Europejskiej lub państwa członkowskiego. </w:t>
      </w:r>
    </w:p>
    <w:p w:rsidR="00BD1D60" w:rsidRPr="00BD1D60" w:rsidRDefault="00BD1D60" w:rsidP="00BD1D60">
      <w:pPr>
        <w:pStyle w:val="Akapitzlist"/>
        <w:ind w:left="1077"/>
        <w:jc w:val="both"/>
        <w:rPr>
          <w:rFonts w:ascii="Arial Nova" w:hAnsi="Arial Nova"/>
          <w:sz w:val="18"/>
          <w:szCs w:val="18"/>
        </w:rPr>
      </w:pPr>
    </w:p>
    <w:p w:rsidR="0029376D" w:rsidRPr="00BD1D60" w:rsidRDefault="0029376D" w:rsidP="00BD1D60">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W przypadku uchylenia ograniczenia przetwarzania danych osobowych, Administrator informuje o tym osobę, której dane dotyczą.</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przenoszenia danych (art. 20 RODO): </w:t>
      </w:r>
    </w:p>
    <w:p w:rsidR="00BD1D60" w:rsidRDefault="0029376D" w:rsidP="00BD1D60">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obejmuje: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otrzymania danych od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 utrudnień ze strony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bezpośrednio pomiędzy Administratorami, bez pośrednictwa osoby, której dane dotyczą (o ile jest to technicznie możliwe). </w:t>
      </w:r>
    </w:p>
    <w:p w:rsid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przysługuje jedynie w przypadku, gdy przetwarzanie danych odbywa się na podstawie zgody osoby fizycznej lub umowy oraz w sposób zautomatyzowany. </w:t>
      </w:r>
    </w:p>
    <w:p w:rsidR="00BD1D60" w:rsidRDefault="00BD1D60" w:rsidP="00BD1D60">
      <w:pPr>
        <w:pStyle w:val="Akapitzlist"/>
        <w:ind w:left="357"/>
        <w:jc w:val="both"/>
        <w:rPr>
          <w:rFonts w:ascii="Arial Nova" w:hAnsi="Arial Nova"/>
          <w:sz w:val="18"/>
          <w:szCs w:val="18"/>
        </w:rPr>
      </w:pPr>
    </w:p>
    <w:p w:rsidR="0029376D" w:rsidRP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W przypadku uwzględnienia wniosku dot. przeniesienia danych, dane zostaną udostępnione w ustrukturyzowanym, powszechnie używanym formacie nadającym się do odczytu maszynowego. </w:t>
      </w:r>
    </w:p>
    <w:p w:rsidR="0029376D" w:rsidRDefault="0029376D" w:rsidP="0029376D">
      <w:pPr>
        <w:jc w:val="both"/>
        <w:rPr>
          <w:rFonts w:ascii="Arial Nova" w:hAnsi="Arial Nova"/>
          <w:sz w:val="18"/>
          <w:szCs w:val="18"/>
        </w:rPr>
      </w:pPr>
    </w:p>
    <w:p w:rsidR="00BD1D60" w:rsidRPr="0029376D" w:rsidRDefault="00BD1D60"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sprzeciwu (art. 21 RODO): </w:t>
      </w:r>
    </w:p>
    <w:p w:rsidR="00FB7E41" w:rsidRDefault="0029376D" w:rsidP="0029376D">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Osoba fizyczna ma prawo do sprzeciwu wobec przetwarzania danych osobowych, gdy Administrator przetwarza dane na podstawie art. 6 ust. 1 lit. e) lub f) Rozporządzenia RODO, w tym profilowan</w:t>
      </w:r>
      <w:r w:rsidR="00FB7E41">
        <w:rPr>
          <w:rFonts w:ascii="Arial Nova" w:hAnsi="Arial Nova"/>
          <w:sz w:val="18"/>
          <w:szCs w:val="18"/>
        </w:rPr>
        <w:t>ia na podstawie tych przepisów.</w:t>
      </w:r>
    </w:p>
    <w:p w:rsidR="00FB7E41" w:rsidRDefault="00FB7E41" w:rsidP="00FB7E41">
      <w:pPr>
        <w:pStyle w:val="Akapitzlist"/>
        <w:ind w:left="357"/>
        <w:jc w:val="both"/>
        <w:rPr>
          <w:rFonts w:ascii="Arial Nova" w:hAnsi="Arial Nova"/>
          <w:sz w:val="18"/>
          <w:szCs w:val="18"/>
        </w:rPr>
      </w:pPr>
    </w:p>
    <w:p w:rsidR="00FB7E41" w:rsidRPr="00FB7E41" w:rsidRDefault="0029376D" w:rsidP="00FB7E41">
      <w:pPr>
        <w:pStyle w:val="Akapitzlist"/>
        <w:numPr>
          <w:ilvl w:val="0"/>
          <w:numId w:val="41"/>
        </w:numPr>
        <w:spacing w:after="0" w:line="240" w:lineRule="auto"/>
        <w:ind w:left="357" w:hanging="357"/>
        <w:jc w:val="both"/>
        <w:rPr>
          <w:rFonts w:ascii="Arial Nova" w:hAnsi="Arial Nova"/>
          <w:sz w:val="18"/>
          <w:szCs w:val="18"/>
        </w:rPr>
      </w:pPr>
      <w:r w:rsidRPr="00FB7E41">
        <w:rPr>
          <w:rFonts w:ascii="Arial Nova" w:hAnsi="Arial Nova"/>
          <w:sz w:val="18"/>
          <w:szCs w:val="18"/>
        </w:rPr>
        <w:t xml:space="preserve">Administrator może odmówić zaprzestania przetwarzania danych osobowych, powołując się na: </w:t>
      </w:r>
    </w:p>
    <w:p w:rsidR="0029376D" w:rsidRDefault="0029376D" w:rsidP="00FB7E41">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lastRenderedPageBreak/>
        <w:t xml:space="preserve">istnienie ważnych prawnie uzasadnionych podstaw do przetwarzania danych, nadrzędnych wobec interesów, praw i wolności osoby, której dane dotyczą, </w:t>
      </w:r>
    </w:p>
    <w:p w:rsidR="0029376D" w:rsidRDefault="0029376D" w:rsidP="0029376D">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podstaw do ustalenia, dochodzenia lub obrony roszczeń. </w:t>
      </w:r>
    </w:p>
    <w:p w:rsidR="00FB7E41" w:rsidRPr="00FB7E41" w:rsidRDefault="00FB7E41" w:rsidP="00FB7E41">
      <w:pPr>
        <w:pStyle w:val="Akapitzlist"/>
        <w:spacing w:after="0" w:line="240" w:lineRule="auto"/>
        <w:ind w:left="1077"/>
        <w:jc w:val="both"/>
        <w:rPr>
          <w:rFonts w:ascii="Arial Nova" w:hAnsi="Arial Nova"/>
          <w:sz w:val="18"/>
          <w:szCs w:val="18"/>
        </w:rPr>
      </w:pPr>
    </w:p>
    <w:p w:rsid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W związku z korzystaniem z usług społeczeństwa informacyjnego i bez uszczerbku dla dyrektywy 2002/58/WE osoba, której dane dotyczą, może wykonać prawo do sprzeciwu za pośrednictwem zautomatyzowanych środków wykorzystujących specyfikacje techniczne. </w:t>
      </w:r>
    </w:p>
    <w:p w:rsidR="00FB7E41" w:rsidRPr="00FB7E41" w:rsidRDefault="00FB7E41" w:rsidP="00FB7E41">
      <w:pPr>
        <w:pStyle w:val="Akapitzlist"/>
        <w:ind w:left="357"/>
        <w:jc w:val="both"/>
        <w:rPr>
          <w:rFonts w:ascii="Arial Nova" w:hAnsi="Arial Nova"/>
          <w:sz w:val="14"/>
          <w:szCs w:val="18"/>
        </w:rPr>
      </w:pPr>
    </w:p>
    <w:p w:rsidR="0029376D" w:rsidRP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Jeżeli dane osobowe są przetwarzane do celów badań naukowych lub historycznych lub do celów statystycznych na mocy art. 89 ust. 1 Rozporządzenia RODO, osoba, której dane dotyczą, ma prawo wnieść sprzeciw – z przyczyn związanych z jej szczególną sytuacją – wobec przetwarzania dotyczących jej danych osobowych, chyba że przetwarzanie jest niezbędne do wykonania zadania realizowanego w interesie publicznym.  </w:t>
      </w:r>
    </w:p>
    <w:p w:rsidR="0029376D" w:rsidRPr="0029376D" w:rsidRDefault="0029376D" w:rsidP="0029376D">
      <w:pPr>
        <w:jc w:val="both"/>
        <w:rPr>
          <w:rFonts w:ascii="Arial Nova" w:hAnsi="Arial Nova"/>
          <w:sz w:val="18"/>
          <w:szCs w:val="18"/>
        </w:rPr>
      </w:pPr>
    </w:p>
    <w:p w:rsidR="00FB7E41"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cofnięcia zgody (art. 7 RODO): </w:t>
      </w: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W przypadku, gdy podstawą przetwarzania danych osobowych jest zgoda osoby fizycznej, osoba fizyczna ma prawo w dowolnym momencie wycofać zgodę na przetwarzanie danych osobowych. </w:t>
      </w:r>
    </w:p>
    <w:p w:rsidR="00FB7E41" w:rsidRPr="00FB7E41" w:rsidRDefault="00FB7E41" w:rsidP="00FB7E41">
      <w:pPr>
        <w:pStyle w:val="Akapitzlist"/>
        <w:ind w:left="357"/>
        <w:jc w:val="both"/>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Cofnięcie zgody nie wpływa na wcześniejszą zgodność z prawem przetwarzania danych. </w:t>
      </w:r>
    </w:p>
    <w:p w:rsidR="00FB7E41" w:rsidRPr="00FB7E41" w:rsidRDefault="00FB7E41" w:rsidP="00FB7E41">
      <w:pPr>
        <w:pStyle w:val="Akapitzlist"/>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Osoba, której dane dotyczą, jest o tym informowana, zanim wyrazi zgodę. Wycofanie zgody jest równie łatwe jak jej wyrażenie. </w:t>
      </w:r>
    </w:p>
    <w:p w:rsidR="00FB7E41" w:rsidRPr="00FB7E41" w:rsidRDefault="00FB7E41" w:rsidP="00FB7E41">
      <w:pPr>
        <w:pStyle w:val="Akapitzlist"/>
        <w:rPr>
          <w:rFonts w:ascii="Arial Nova" w:hAnsi="Arial Nova"/>
          <w:sz w:val="12"/>
          <w:szCs w:val="18"/>
        </w:rPr>
      </w:pPr>
    </w:p>
    <w:p w:rsidR="0029376D" w:rsidRP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Od zgody na przetwarzanie danych nie jest uzależnione wykonanie umowy, w tym świadczenie usługi, jeśli przetwarzanie danych osobowych nie jest niezbędne do wykonania tej umowy. </w:t>
      </w:r>
    </w:p>
    <w:p w:rsidR="0029376D" w:rsidRPr="00FB7E41" w:rsidRDefault="0029376D" w:rsidP="0029376D">
      <w:pPr>
        <w:jc w:val="both"/>
        <w:rPr>
          <w:rFonts w:ascii="Arial Nova" w:hAnsi="Arial Nova"/>
          <w:b/>
          <w:sz w:val="18"/>
          <w:szCs w:val="18"/>
        </w:rPr>
      </w:pPr>
    </w:p>
    <w:p w:rsidR="00FB7E41" w:rsidRPr="00FB7E41" w:rsidRDefault="0029376D" w:rsidP="00FB7E41">
      <w:pPr>
        <w:pStyle w:val="Akapitzlist"/>
        <w:numPr>
          <w:ilvl w:val="0"/>
          <w:numId w:val="24"/>
        </w:numPr>
        <w:rPr>
          <w:rFonts w:ascii="Arial Nova" w:hAnsi="Arial Nova"/>
          <w:b/>
          <w:i/>
          <w:sz w:val="18"/>
          <w:szCs w:val="18"/>
        </w:rPr>
      </w:pPr>
      <w:r w:rsidRPr="00FB7E41">
        <w:rPr>
          <w:rFonts w:ascii="Arial Nova" w:hAnsi="Arial Nova"/>
          <w:b/>
          <w:i/>
          <w:sz w:val="18"/>
          <w:szCs w:val="18"/>
        </w:rPr>
        <w:t>Prawo by nie podlegać decyzji, która opiera się wyłącznie na zautomatyzowanym przetwarzaniu, w tym profilowaniu (art. 22 RODO):</w:t>
      </w:r>
    </w:p>
    <w:p w:rsidR="00137942" w:rsidRPr="00946038" w:rsidRDefault="0029376D" w:rsidP="00137942">
      <w:pPr>
        <w:jc w:val="both"/>
        <w:rPr>
          <w:rFonts w:ascii="Arial Nova" w:hAnsi="Arial Nova"/>
          <w:sz w:val="18"/>
          <w:szCs w:val="18"/>
        </w:rPr>
      </w:pPr>
      <w:r w:rsidRPr="00FB7E41">
        <w:rPr>
          <w:rFonts w:ascii="Arial Nova" w:hAnsi="Arial Nova"/>
          <w:sz w:val="18"/>
          <w:szCs w:val="18"/>
        </w:rPr>
        <w:t xml:space="preserve">Dane osobowe, które przetwarzane są w </w:t>
      </w:r>
      <w:r w:rsidR="00137942" w:rsidRPr="008D64F3">
        <w:rPr>
          <w:rFonts w:ascii="Arial Nova" w:hAnsi="Arial Nova"/>
          <w:b/>
          <w:sz w:val="18"/>
          <w:szCs w:val="18"/>
        </w:rPr>
        <w:t>LXIX Liceum Ogólnokształcące z Oddziałami Integracyjnymi im. Bohaterów Powstania Warszawskiego 1944</w:t>
      </w:r>
    </w:p>
    <w:p w:rsidR="0029376D" w:rsidRPr="00FB7E41" w:rsidRDefault="0029376D" w:rsidP="00FB7E41">
      <w:pPr>
        <w:pStyle w:val="Akapitzlist"/>
        <w:numPr>
          <w:ilvl w:val="0"/>
          <w:numId w:val="44"/>
        </w:numPr>
        <w:ind w:left="357" w:hanging="357"/>
        <w:rPr>
          <w:rFonts w:ascii="Arial Nova" w:hAnsi="Arial Nova"/>
          <w:sz w:val="18"/>
          <w:szCs w:val="18"/>
        </w:rPr>
      </w:pPr>
      <w:r w:rsidRPr="00FB7E41">
        <w:rPr>
          <w:rFonts w:ascii="Arial Nova" w:hAnsi="Arial Nova"/>
          <w:sz w:val="18"/>
          <w:szCs w:val="18"/>
        </w:rPr>
        <w:t xml:space="preserve">nie podlegają zautomatyzowanemu podejmowaniu decyzji, w tym profilowaniu. W związku z powyższym realizacja prawa nie ma miejsca. </w:t>
      </w:r>
    </w:p>
    <w:p w:rsidR="00AB2A3E" w:rsidRDefault="00AB2A3E" w:rsidP="001C7F62">
      <w:pPr>
        <w:jc w:val="both"/>
        <w:rPr>
          <w:rFonts w:ascii="Arial Nova" w:hAnsi="Arial Nova"/>
          <w:sz w:val="18"/>
          <w:szCs w:val="18"/>
        </w:rPr>
      </w:pPr>
    </w:p>
    <w:p w:rsidR="00C61358" w:rsidRDefault="00C61358" w:rsidP="003C7CF9">
      <w:pPr>
        <w:jc w:val="both"/>
        <w:rPr>
          <w:rFonts w:ascii="Arial Nova" w:hAnsi="Arial Nova"/>
          <w:b/>
          <w:sz w:val="18"/>
          <w:szCs w:val="18"/>
        </w:rPr>
      </w:pPr>
    </w:p>
    <w:p w:rsidR="00C61358" w:rsidRDefault="00A2015D" w:rsidP="003C7CF9">
      <w:pPr>
        <w:jc w:val="both"/>
        <w:rPr>
          <w:rFonts w:ascii="Arial Nova" w:hAnsi="Arial Nova"/>
          <w:b/>
          <w:sz w:val="18"/>
          <w:szCs w:val="18"/>
        </w:rPr>
      </w:pPr>
      <w:r>
        <w:rPr>
          <w:rFonts w:ascii="Arial Nova" w:hAnsi="Arial Nova"/>
          <w:b/>
          <w:sz w:val="18"/>
          <w:szCs w:val="18"/>
        </w:rPr>
        <w:t xml:space="preserve"> </w:t>
      </w:r>
    </w:p>
    <w:p w:rsidR="003C7CF9" w:rsidRPr="003C7CF9" w:rsidRDefault="003C7CF9" w:rsidP="003C7CF9">
      <w:pPr>
        <w:jc w:val="both"/>
        <w:rPr>
          <w:rFonts w:ascii="Arial Nova" w:hAnsi="Arial Nova"/>
          <w:b/>
          <w:sz w:val="18"/>
          <w:szCs w:val="18"/>
        </w:rPr>
      </w:pPr>
      <w:r w:rsidRPr="003C7CF9">
        <w:rPr>
          <w:rFonts w:ascii="Arial Nova" w:hAnsi="Arial Nova"/>
          <w:b/>
          <w:sz w:val="18"/>
          <w:szCs w:val="18"/>
        </w:rPr>
        <w:t xml:space="preserve">VI. </w:t>
      </w:r>
      <w:r>
        <w:rPr>
          <w:rFonts w:ascii="Arial Nova" w:hAnsi="Arial Nova"/>
          <w:b/>
          <w:sz w:val="18"/>
          <w:szCs w:val="18"/>
        </w:rPr>
        <w:t>POSTANOWIENIA KOŃCO</w:t>
      </w:r>
      <w:r w:rsidR="004B494A">
        <w:rPr>
          <w:rFonts w:ascii="Arial Nova" w:hAnsi="Arial Nova"/>
          <w:b/>
          <w:sz w:val="18"/>
          <w:szCs w:val="18"/>
        </w:rPr>
        <w:t>W</w:t>
      </w:r>
      <w:r>
        <w:rPr>
          <w:rFonts w:ascii="Arial Nova" w:hAnsi="Arial Nova"/>
          <w:b/>
          <w:sz w:val="18"/>
          <w:szCs w:val="18"/>
        </w:rPr>
        <w:t>E</w:t>
      </w:r>
    </w:p>
    <w:p w:rsidR="004E633D" w:rsidRDefault="004E633D" w:rsidP="001C7F62">
      <w:pPr>
        <w:jc w:val="both"/>
        <w:rPr>
          <w:rFonts w:ascii="Arial Nova" w:hAnsi="Arial Nova"/>
          <w:sz w:val="18"/>
          <w:szCs w:val="18"/>
        </w:rPr>
      </w:pPr>
    </w:p>
    <w:p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 xml:space="preserve">Dokument </w:t>
      </w:r>
      <w:r w:rsidR="00F84BE5">
        <w:rPr>
          <w:rFonts w:ascii="Arial Nova" w:hAnsi="Arial Nova"/>
          <w:sz w:val="18"/>
          <w:szCs w:val="18"/>
        </w:rPr>
        <w:t>dostępny jest do wglądu</w:t>
      </w:r>
      <w:r w:rsidR="00FB7E41">
        <w:rPr>
          <w:rFonts w:ascii="Arial Nova" w:hAnsi="Arial Nova"/>
          <w:sz w:val="18"/>
          <w:szCs w:val="18"/>
        </w:rPr>
        <w:t xml:space="preserve"> w Sekretariacie </w:t>
      </w:r>
      <w:r w:rsidR="00F84BE5">
        <w:rPr>
          <w:rFonts w:ascii="Arial Nova" w:hAnsi="Arial Nova"/>
          <w:sz w:val="18"/>
          <w:szCs w:val="18"/>
        </w:rPr>
        <w:t>placówki.</w:t>
      </w:r>
    </w:p>
    <w:p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Dokument widnieje w wersji elektronicznej</w:t>
      </w:r>
      <w:r w:rsidR="004B494A" w:rsidRPr="004B494A">
        <w:rPr>
          <w:rFonts w:ascii="Arial Nova" w:hAnsi="Arial Nova"/>
          <w:sz w:val="18"/>
          <w:szCs w:val="18"/>
        </w:rPr>
        <w:t xml:space="preserve"> do wglądu </w:t>
      </w:r>
      <w:r w:rsidR="00FB7E41">
        <w:rPr>
          <w:rFonts w:ascii="Arial Nova" w:hAnsi="Arial Nova"/>
          <w:sz w:val="18"/>
          <w:szCs w:val="18"/>
        </w:rPr>
        <w:t xml:space="preserve">na stronie internetowej </w:t>
      </w:r>
      <w:r w:rsidR="00137942">
        <w:rPr>
          <w:rStyle w:val="Hipercze"/>
          <w:rFonts w:ascii="Arial Nova" w:hAnsi="Arial Nova"/>
          <w:b/>
          <w:color w:val="auto"/>
          <w:sz w:val="18"/>
          <w:szCs w:val="18"/>
          <w:u w:val="none"/>
        </w:rPr>
        <w:t>www.lo69.pl</w:t>
      </w:r>
      <w:r w:rsidR="00FB7E41" w:rsidRPr="00137942">
        <w:rPr>
          <w:rFonts w:ascii="Arial Nova" w:hAnsi="Arial Nova"/>
          <w:b/>
          <w:sz w:val="18"/>
          <w:szCs w:val="18"/>
        </w:rPr>
        <w:t xml:space="preserve"> </w:t>
      </w:r>
      <w:r w:rsidR="00FB7E41">
        <w:rPr>
          <w:rFonts w:ascii="Arial Nova" w:hAnsi="Arial Nova"/>
          <w:sz w:val="18"/>
          <w:szCs w:val="18"/>
        </w:rPr>
        <w:t xml:space="preserve">w zakładce RODO. </w:t>
      </w:r>
    </w:p>
    <w:p w:rsidR="00D34CA1" w:rsidRPr="004B494A" w:rsidRDefault="001C7F62" w:rsidP="004B494A">
      <w:pPr>
        <w:pStyle w:val="Akapitzlist"/>
        <w:numPr>
          <w:ilvl w:val="0"/>
          <w:numId w:val="14"/>
        </w:numPr>
        <w:jc w:val="both"/>
        <w:rPr>
          <w:rFonts w:ascii="Arial Nova" w:hAnsi="Arial Nova"/>
          <w:sz w:val="18"/>
          <w:szCs w:val="18"/>
        </w:rPr>
      </w:pPr>
      <w:r w:rsidRPr="004B494A">
        <w:rPr>
          <w:rFonts w:ascii="Arial Nova" w:hAnsi="Arial Nova"/>
          <w:sz w:val="18"/>
          <w:szCs w:val="18"/>
        </w:rPr>
        <w:t xml:space="preserve">Niniejsza </w:t>
      </w:r>
      <w:r w:rsidR="004B494A" w:rsidRPr="004B494A">
        <w:rPr>
          <w:rFonts w:ascii="Arial Nova" w:hAnsi="Arial Nova"/>
          <w:sz w:val="18"/>
          <w:szCs w:val="18"/>
        </w:rPr>
        <w:t>procedura</w:t>
      </w:r>
      <w:r w:rsidRPr="004B494A">
        <w:rPr>
          <w:rFonts w:ascii="Arial Nova" w:hAnsi="Arial Nova"/>
          <w:sz w:val="18"/>
          <w:szCs w:val="18"/>
        </w:rPr>
        <w:t xml:space="preserve"> ma zastosowanie od dnia 1 września 20</w:t>
      </w:r>
      <w:r w:rsidR="00F84BE5">
        <w:rPr>
          <w:rFonts w:ascii="Arial Nova" w:hAnsi="Arial Nova"/>
          <w:sz w:val="18"/>
          <w:szCs w:val="18"/>
        </w:rPr>
        <w:t>23</w:t>
      </w:r>
      <w:r w:rsidRPr="004B494A">
        <w:rPr>
          <w:rFonts w:ascii="Arial Nova" w:hAnsi="Arial Nova"/>
          <w:sz w:val="18"/>
          <w:szCs w:val="18"/>
        </w:rPr>
        <w:t xml:space="preserve"> r. </w:t>
      </w:r>
    </w:p>
    <w:sectPr w:rsidR="00D34CA1" w:rsidRPr="004B494A" w:rsidSect="00B1394A">
      <w:headerReference w:type="default" r:id="rId9"/>
      <w:footerReference w:type="default" r:id="rId10"/>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77" w:rsidRDefault="00C16977">
      <w:r>
        <w:separator/>
      </w:r>
    </w:p>
  </w:endnote>
  <w:endnote w:type="continuationSeparator" w:id="0">
    <w:p w:rsidR="00C16977" w:rsidRDefault="00C1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58" w:rsidRDefault="00C61358" w:rsidP="001C7F62">
    <w:pPr>
      <w:pStyle w:val="wyroznienie"/>
      <w:jc w:val="center"/>
      <w:rPr>
        <w:rFonts w:ascii="Arial Nova" w:hAnsi="Arial Nova" w:cs="Arial"/>
        <w:b/>
        <w:sz w:val="16"/>
        <w:szCs w:val="16"/>
      </w:rPr>
    </w:pPr>
  </w:p>
  <w:p w:rsidR="007F6513" w:rsidRDefault="007F6513" w:rsidP="007F6513">
    <w:pPr>
      <w:pStyle w:val="wyroznienie"/>
      <w:jc w:val="center"/>
      <w:rPr>
        <w:rFonts w:ascii="Arial Nova" w:hAnsi="Arial Nova" w:cs="Arial"/>
        <w:b/>
        <w:color w:val="FF0000"/>
        <w:sz w:val="16"/>
        <w:szCs w:val="16"/>
      </w:rPr>
    </w:pPr>
    <w:r>
      <w:rPr>
        <w:rFonts w:ascii="Arial Nova" w:hAnsi="Arial Nova"/>
        <w:b/>
        <w:sz w:val="18"/>
        <w:szCs w:val="18"/>
      </w:rPr>
      <w:t>LXIX Liceum Ogólnokształcące z Oddziałami Integracyjnymi im. Bohaterów Powstania Warszawskiego 1944, ul. S. Skarżyńskiego 8, 02-377 Warszawa</w:t>
    </w:r>
  </w:p>
  <w:p w:rsidR="00C61358" w:rsidRPr="001C7F62" w:rsidRDefault="00C61358" w:rsidP="007F6513">
    <w:pPr>
      <w:pStyle w:val="wyroznienie"/>
      <w:jc w:val="center"/>
      <w:rPr>
        <w:rFonts w:ascii="Arial Nova" w:hAnsi="Arial Nova"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77" w:rsidRDefault="00C16977">
      <w:r>
        <w:separator/>
      </w:r>
    </w:p>
  </w:footnote>
  <w:footnote w:type="continuationSeparator" w:id="0">
    <w:p w:rsidR="00C16977" w:rsidRDefault="00C1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C61358" w:rsidTr="00764406">
      <w:trPr>
        <w:cantSplit/>
        <w:trHeight w:hRule="exact" w:val="914"/>
      </w:trPr>
      <w:tc>
        <w:tcPr>
          <w:tcW w:w="7655" w:type="dxa"/>
          <w:vMerge w:val="restart"/>
          <w:tcBorders>
            <w:top w:val="single" w:sz="1" w:space="0" w:color="000000"/>
            <w:left w:val="single" w:sz="1" w:space="0" w:color="000000"/>
          </w:tcBorders>
          <w:vAlign w:val="center"/>
        </w:tcPr>
        <w:p w:rsidR="00764406" w:rsidRDefault="00764406" w:rsidP="00764406">
          <w:pPr>
            <w:jc w:val="center"/>
            <w:rPr>
              <w:rFonts w:ascii="Arial Nova" w:hAnsi="Arial Nova" w:cs="Arial"/>
              <w:b/>
              <w:caps/>
              <w:sz w:val="28"/>
              <w:szCs w:val="20"/>
            </w:rPr>
          </w:pPr>
          <w:r w:rsidRPr="00764406">
            <w:rPr>
              <w:rFonts w:ascii="Arial Nova" w:hAnsi="Arial Nova" w:cs="Arial"/>
              <w:b/>
              <w:caps/>
              <w:sz w:val="28"/>
              <w:szCs w:val="20"/>
            </w:rPr>
            <w:t xml:space="preserve">Procedura dotycząca realizacji praw </w:t>
          </w:r>
        </w:p>
        <w:p w:rsidR="00C61358" w:rsidRPr="00764406" w:rsidRDefault="00764406" w:rsidP="00764406">
          <w:pPr>
            <w:jc w:val="center"/>
            <w:rPr>
              <w:rFonts w:ascii="Arial Nova" w:hAnsi="Arial Nova" w:cs="Arial"/>
              <w:b/>
              <w:caps/>
              <w:szCs w:val="20"/>
            </w:rPr>
          </w:pPr>
          <w:r w:rsidRPr="00764406">
            <w:rPr>
              <w:rFonts w:ascii="Arial Nova" w:hAnsi="Arial Nova" w:cs="Arial"/>
              <w:b/>
              <w:caps/>
              <w:sz w:val="28"/>
              <w:szCs w:val="20"/>
            </w:rPr>
            <w:t xml:space="preserve">osób fizycznych </w:t>
          </w:r>
        </w:p>
      </w:tc>
      <w:tc>
        <w:tcPr>
          <w:tcW w:w="992" w:type="dxa"/>
          <w:tcBorders>
            <w:top w:val="single" w:sz="1" w:space="0" w:color="000000"/>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C61358" w:rsidTr="004E75F1">
      <w:trPr>
        <w:cantSplit/>
        <w:trHeight w:val="106"/>
      </w:trPr>
      <w:tc>
        <w:tcPr>
          <w:tcW w:w="7655" w:type="dxa"/>
          <w:vMerge/>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7F6513">
            <w:rPr>
              <w:rFonts w:ascii="Arial Nova" w:hAnsi="Arial Nova" w:cs="Arial"/>
              <w:b/>
              <w:bCs/>
              <w:noProof/>
              <w:szCs w:val="32"/>
            </w:rPr>
            <w:t>2</w:t>
          </w:r>
          <w:r w:rsidRPr="00585492">
            <w:rPr>
              <w:rFonts w:ascii="Arial Nova" w:hAnsi="Arial Nova" w:cs="Arial"/>
              <w:b/>
              <w:bCs/>
              <w:szCs w:val="32"/>
            </w:rPr>
            <w:fldChar w:fldCharType="end"/>
          </w:r>
          <w:r w:rsidRPr="00585492">
            <w:rPr>
              <w:rFonts w:ascii="Arial Nova" w:hAnsi="Arial Nova" w:cs="Arial"/>
              <w:b/>
              <w:bCs/>
              <w:szCs w:val="32"/>
            </w:rPr>
            <w:t xml:space="preserve"> / </w:t>
          </w:r>
          <w:r w:rsidRPr="00585492">
            <w:rPr>
              <w:rFonts w:ascii="Arial Nova" w:hAnsi="Arial Nova" w:cs="Arial"/>
              <w:b/>
              <w:bCs/>
              <w:szCs w:val="32"/>
            </w:rPr>
            <w:fldChar w:fldCharType="begin"/>
          </w:r>
          <w:r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7F6513">
            <w:rPr>
              <w:rFonts w:ascii="Arial Nova" w:hAnsi="Arial Nova" w:cs="Arial"/>
              <w:b/>
              <w:bCs/>
              <w:noProof/>
              <w:szCs w:val="32"/>
            </w:rPr>
            <w:t>6</w:t>
          </w:r>
          <w:r w:rsidRPr="00585492">
            <w:rPr>
              <w:rFonts w:ascii="Arial Nova" w:hAnsi="Arial Nova" w:cs="Arial"/>
              <w:b/>
              <w:bCs/>
              <w:szCs w:val="32"/>
            </w:rPr>
            <w:fldChar w:fldCharType="end"/>
          </w:r>
        </w:p>
      </w:tc>
    </w:tr>
  </w:tbl>
  <w:p w:rsidR="00C61358" w:rsidRDefault="00C613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90084"/>
    <w:multiLevelType w:val="hybridMultilevel"/>
    <w:tmpl w:val="EB444C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914728"/>
    <w:multiLevelType w:val="hybridMultilevel"/>
    <w:tmpl w:val="1E26F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A0006"/>
    <w:multiLevelType w:val="hybridMultilevel"/>
    <w:tmpl w:val="1038AAD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B0D1667"/>
    <w:multiLevelType w:val="hybridMultilevel"/>
    <w:tmpl w:val="5FD8350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CD17086"/>
    <w:multiLevelType w:val="hybridMultilevel"/>
    <w:tmpl w:val="3D1CD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E53D5A"/>
    <w:multiLevelType w:val="hybridMultilevel"/>
    <w:tmpl w:val="C89A51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EF706C"/>
    <w:multiLevelType w:val="hybridMultilevel"/>
    <w:tmpl w:val="51BC19E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29E6BA7"/>
    <w:multiLevelType w:val="hybridMultilevel"/>
    <w:tmpl w:val="74D8E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65827"/>
    <w:multiLevelType w:val="hybridMultilevel"/>
    <w:tmpl w:val="646E6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7CBC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97D0F"/>
    <w:multiLevelType w:val="hybridMultilevel"/>
    <w:tmpl w:val="1996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CF5E6E"/>
    <w:multiLevelType w:val="hybridMultilevel"/>
    <w:tmpl w:val="B5B8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B3C4A"/>
    <w:multiLevelType w:val="hybridMultilevel"/>
    <w:tmpl w:val="48984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B95CCB"/>
    <w:multiLevelType w:val="hybridMultilevel"/>
    <w:tmpl w:val="817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533BD7"/>
    <w:multiLevelType w:val="hybridMultilevel"/>
    <w:tmpl w:val="EADA4F6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251C54BD"/>
    <w:multiLevelType w:val="hybridMultilevel"/>
    <w:tmpl w:val="806E6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F73A1"/>
    <w:multiLevelType w:val="hybridMultilevel"/>
    <w:tmpl w:val="719AAF1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913168"/>
    <w:multiLevelType w:val="hybridMultilevel"/>
    <w:tmpl w:val="3DD0C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5194289"/>
    <w:multiLevelType w:val="hybridMultilevel"/>
    <w:tmpl w:val="7012CA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6BA2E7C"/>
    <w:multiLevelType w:val="hybridMultilevel"/>
    <w:tmpl w:val="292619B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14150A"/>
    <w:multiLevelType w:val="hybridMultilevel"/>
    <w:tmpl w:val="CD642C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155058"/>
    <w:multiLevelType w:val="hybridMultilevel"/>
    <w:tmpl w:val="1C60E7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A8612A"/>
    <w:multiLevelType w:val="hybridMultilevel"/>
    <w:tmpl w:val="389E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DF0673"/>
    <w:multiLevelType w:val="hybridMultilevel"/>
    <w:tmpl w:val="93665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AA6C3A"/>
    <w:multiLevelType w:val="hybridMultilevel"/>
    <w:tmpl w:val="81B2F5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CA6954"/>
    <w:multiLevelType w:val="hybridMultilevel"/>
    <w:tmpl w:val="FBC0C1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7CF6B47"/>
    <w:multiLevelType w:val="hybridMultilevel"/>
    <w:tmpl w:val="AC1648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1">
    <w:nsid w:val="66883E1E"/>
    <w:multiLevelType w:val="hybridMultilevel"/>
    <w:tmpl w:val="90E424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8B59F6"/>
    <w:multiLevelType w:val="hybridMultilevel"/>
    <w:tmpl w:val="2BE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CE3F5F"/>
    <w:multiLevelType w:val="hybridMultilevel"/>
    <w:tmpl w:val="D30E52A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6ADD671D"/>
    <w:multiLevelType w:val="hybridMultilevel"/>
    <w:tmpl w:val="1FDC7D9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6BF323E6"/>
    <w:multiLevelType w:val="hybridMultilevel"/>
    <w:tmpl w:val="477CECD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6E0C1AAE"/>
    <w:multiLevelType w:val="hybridMultilevel"/>
    <w:tmpl w:val="603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02453D"/>
    <w:multiLevelType w:val="hybridMultilevel"/>
    <w:tmpl w:val="BE427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C06CC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7F0420"/>
    <w:multiLevelType w:val="hybridMultilevel"/>
    <w:tmpl w:val="D942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1A165E"/>
    <w:multiLevelType w:val="hybridMultilevel"/>
    <w:tmpl w:val="9E3A9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7D4F63"/>
    <w:multiLevelType w:val="hybridMultilevel"/>
    <w:tmpl w:val="BAD0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837904"/>
    <w:multiLevelType w:val="hybridMultilevel"/>
    <w:tmpl w:val="A4FE3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227F3C"/>
    <w:multiLevelType w:val="hybridMultilevel"/>
    <w:tmpl w:val="53AC72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50646"/>
    <w:multiLevelType w:val="hybridMultilevel"/>
    <w:tmpl w:val="92929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0"/>
  </w:num>
  <w:num w:numId="5">
    <w:abstractNumId w:val="29"/>
  </w:num>
  <w:num w:numId="6">
    <w:abstractNumId w:val="36"/>
  </w:num>
  <w:num w:numId="7">
    <w:abstractNumId w:val="42"/>
  </w:num>
  <w:num w:numId="8">
    <w:abstractNumId w:val="12"/>
  </w:num>
  <w:num w:numId="9">
    <w:abstractNumId w:val="32"/>
  </w:num>
  <w:num w:numId="10">
    <w:abstractNumId w:val="18"/>
  </w:num>
  <w:num w:numId="11">
    <w:abstractNumId w:val="7"/>
  </w:num>
  <w:num w:numId="12">
    <w:abstractNumId w:val="3"/>
  </w:num>
  <w:num w:numId="13">
    <w:abstractNumId w:val="38"/>
  </w:num>
  <w:num w:numId="14">
    <w:abstractNumId w:val="24"/>
  </w:num>
  <w:num w:numId="15">
    <w:abstractNumId w:val="11"/>
  </w:num>
  <w:num w:numId="16">
    <w:abstractNumId w:val="23"/>
  </w:num>
  <w:num w:numId="17">
    <w:abstractNumId w:val="16"/>
  </w:num>
  <w:num w:numId="18">
    <w:abstractNumId w:val="13"/>
  </w:num>
  <w:num w:numId="19">
    <w:abstractNumId w:val="37"/>
  </w:num>
  <w:num w:numId="20">
    <w:abstractNumId w:val="25"/>
  </w:num>
  <w:num w:numId="21">
    <w:abstractNumId w:val="9"/>
  </w:num>
  <w:num w:numId="22">
    <w:abstractNumId w:val="10"/>
  </w:num>
  <w:num w:numId="23">
    <w:abstractNumId w:val="40"/>
  </w:num>
  <w:num w:numId="24">
    <w:abstractNumId w:val="26"/>
  </w:num>
  <w:num w:numId="25">
    <w:abstractNumId w:val="15"/>
  </w:num>
  <w:num w:numId="26">
    <w:abstractNumId w:val="28"/>
  </w:num>
  <w:num w:numId="27">
    <w:abstractNumId w:val="22"/>
  </w:num>
  <w:num w:numId="28">
    <w:abstractNumId w:val="31"/>
  </w:num>
  <w:num w:numId="29">
    <w:abstractNumId w:val="14"/>
  </w:num>
  <w:num w:numId="30">
    <w:abstractNumId w:val="33"/>
  </w:num>
  <w:num w:numId="31">
    <w:abstractNumId w:val="4"/>
  </w:num>
  <w:num w:numId="32">
    <w:abstractNumId w:val="21"/>
  </w:num>
  <w:num w:numId="33">
    <w:abstractNumId w:val="2"/>
  </w:num>
  <w:num w:numId="34">
    <w:abstractNumId w:val="39"/>
  </w:num>
  <w:num w:numId="35">
    <w:abstractNumId w:val="34"/>
  </w:num>
  <w:num w:numId="36">
    <w:abstractNumId w:val="43"/>
  </w:num>
  <w:num w:numId="37">
    <w:abstractNumId w:val="5"/>
  </w:num>
  <w:num w:numId="38">
    <w:abstractNumId w:val="35"/>
  </w:num>
  <w:num w:numId="39">
    <w:abstractNumId w:val="6"/>
  </w:num>
  <w:num w:numId="40">
    <w:abstractNumId w:val="17"/>
  </w:num>
  <w:num w:numId="41">
    <w:abstractNumId w:val="41"/>
  </w:num>
  <w:num w:numId="42">
    <w:abstractNumId w:val="8"/>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7"/>
    <w:rsid w:val="0000143D"/>
    <w:rsid w:val="0005316C"/>
    <w:rsid w:val="0006628A"/>
    <w:rsid w:val="000C0967"/>
    <w:rsid w:val="001000E8"/>
    <w:rsid w:val="00137942"/>
    <w:rsid w:val="00144822"/>
    <w:rsid w:val="001C7F62"/>
    <w:rsid w:val="0020543E"/>
    <w:rsid w:val="00251079"/>
    <w:rsid w:val="00251610"/>
    <w:rsid w:val="0029376D"/>
    <w:rsid w:val="00315362"/>
    <w:rsid w:val="003C7CF9"/>
    <w:rsid w:val="003D2B6F"/>
    <w:rsid w:val="003E58B0"/>
    <w:rsid w:val="003E6BCE"/>
    <w:rsid w:val="004B494A"/>
    <w:rsid w:val="004E633D"/>
    <w:rsid w:val="004E75F1"/>
    <w:rsid w:val="00511757"/>
    <w:rsid w:val="00533DF2"/>
    <w:rsid w:val="00585492"/>
    <w:rsid w:val="005C581F"/>
    <w:rsid w:val="00673442"/>
    <w:rsid w:val="006F58FF"/>
    <w:rsid w:val="006F6A6F"/>
    <w:rsid w:val="0074371A"/>
    <w:rsid w:val="00745395"/>
    <w:rsid w:val="00764406"/>
    <w:rsid w:val="007645B9"/>
    <w:rsid w:val="007A7C55"/>
    <w:rsid w:val="007F6513"/>
    <w:rsid w:val="00823BC9"/>
    <w:rsid w:val="008B6A69"/>
    <w:rsid w:val="008C38B6"/>
    <w:rsid w:val="008F0BE7"/>
    <w:rsid w:val="00921DEF"/>
    <w:rsid w:val="009438A1"/>
    <w:rsid w:val="00946038"/>
    <w:rsid w:val="009C35BB"/>
    <w:rsid w:val="00A11E8A"/>
    <w:rsid w:val="00A153D3"/>
    <w:rsid w:val="00A2015D"/>
    <w:rsid w:val="00A47F27"/>
    <w:rsid w:val="00AB2A3E"/>
    <w:rsid w:val="00AD5B2F"/>
    <w:rsid w:val="00AE01C1"/>
    <w:rsid w:val="00B11BE3"/>
    <w:rsid w:val="00B1394A"/>
    <w:rsid w:val="00B6199A"/>
    <w:rsid w:val="00B629FC"/>
    <w:rsid w:val="00B84C46"/>
    <w:rsid w:val="00BB5EF5"/>
    <w:rsid w:val="00BD1D60"/>
    <w:rsid w:val="00C16977"/>
    <w:rsid w:val="00C61358"/>
    <w:rsid w:val="00C9117B"/>
    <w:rsid w:val="00CF7074"/>
    <w:rsid w:val="00D01E0C"/>
    <w:rsid w:val="00D27FD3"/>
    <w:rsid w:val="00D33DA4"/>
    <w:rsid w:val="00D34CA1"/>
    <w:rsid w:val="00D45302"/>
    <w:rsid w:val="00D668C5"/>
    <w:rsid w:val="00DD2E96"/>
    <w:rsid w:val="00E10546"/>
    <w:rsid w:val="00E32D65"/>
    <w:rsid w:val="00E44F2D"/>
    <w:rsid w:val="00E634EF"/>
    <w:rsid w:val="00EB7C31"/>
    <w:rsid w:val="00F779D5"/>
    <w:rsid w:val="00F84BE5"/>
    <w:rsid w:val="00FA28CA"/>
    <w:rsid w:val="00FB7E41"/>
    <w:rsid w:val="00FF06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dbfo-ochota-wa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2477</Words>
  <Characters>14866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User</cp:lastModifiedBy>
  <cp:revision>6</cp:revision>
  <cp:lastPrinted>2023-06-27T14:53:00Z</cp:lastPrinted>
  <dcterms:created xsi:type="dcterms:W3CDTF">2023-06-27T15:16:00Z</dcterms:created>
  <dcterms:modified xsi:type="dcterms:W3CDTF">2024-03-29T07:36:00Z</dcterms:modified>
</cp:coreProperties>
</file>